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647"/>
        <w:gridCol w:w="7559"/>
      </w:tblGrid>
      <w:tr w:rsidR="0003743F" w:rsidRPr="00943819" w14:paraId="637C6140" w14:textId="77777777" w:rsidTr="006C33CF">
        <w:trPr>
          <w:tblHeader/>
        </w:trPr>
        <w:tc>
          <w:tcPr>
            <w:tcW w:w="10206" w:type="dxa"/>
            <w:gridSpan w:val="2"/>
            <w:shd w:val="clear" w:color="auto" w:fill="D9D9D9"/>
          </w:tcPr>
          <w:p w14:paraId="68686EF0" w14:textId="77777777" w:rsidR="0003743F" w:rsidRPr="00C47B5D" w:rsidRDefault="0003743F">
            <w:pPr>
              <w:pStyle w:val="Tekstpodstawowy"/>
              <w:rPr>
                <w:rFonts w:eastAsiaTheme="minorEastAsia"/>
                <w:sz w:val="22"/>
                <w:szCs w:val="22"/>
              </w:rPr>
            </w:pPr>
            <w:r w:rsidRPr="00C47B5D">
              <w:rPr>
                <w:rFonts w:eastAsiaTheme="minorEastAsia"/>
                <w:sz w:val="22"/>
                <w:szCs w:val="22"/>
              </w:rPr>
              <w:t xml:space="preserve">Klauzula informacyjna dot. przetwarzania danych osobowych </w:t>
            </w:r>
            <w:r w:rsidRPr="00C47B5D">
              <w:rPr>
                <w:rFonts w:eastAsiaTheme="minorEastAsia"/>
                <w:sz w:val="22"/>
                <w:szCs w:val="22"/>
              </w:rPr>
              <w:br/>
              <w:t>na podstawie obowiązku prawnego ciążącego na administratorze (przetwarzanie w związku z ustawą z dnia 6 sierpnia 2010 r. o dowodach osobistych)</w:t>
            </w:r>
          </w:p>
          <w:p w14:paraId="0974DE2F" w14:textId="77777777" w:rsidR="0003743F" w:rsidRPr="00943819" w:rsidRDefault="0003743F" w:rsidP="00DF6B17">
            <w:pPr>
              <w:pStyle w:val="Normalny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03743F" w:rsidRPr="00943819" w14:paraId="4C2A79FF" w14:textId="77777777" w:rsidTr="006C33CF">
        <w:tc>
          <w:tcPr>
            <w:tcW w:w="2647" w:type="dxa"/>
            <w:shd w:val="clear" w:color="auto" w:fill="D9D9D9"/>
          </w:tcPr>
          <w:p w14:paraId="35ABCC96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TOŻSAMOŚĆ ADMINISTRATORA</w:t>
            </w:r>
          </w:p>
        </w:tc>
        <w:tc>
          <w:tcPr>
            <w:tcW w:w="7559" w:type="dxa"/>
          </w:tcPr>
          <w:p w14:paraId="1AD46565" w14:textId="77777777" w:rsidR="0003743F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Administratorami są:</w:t>
            </w:r>
          </w:p>
          <w:p w14:paraId="6142916E" w14:textId="58B28324" w:rsidR="00B113B5" w:rsidRPr="00943819" w:rsidRDefault="00B113B5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1.           </w:t>
            </w:r>
            <w:r w:rsidR="005A43C6">
              <w:rPr>
                <w:rFonts w:ascii="Arial" w:eastAsiaTheme="minorEastAsia" w:hAnsi="Arial" w:cs="Arial"/>
                <w:sz w:val="18"/>
                <w:szCs w:val="18"/>
              </w:rPr>
              <w:t>Wójt Gminy Jordanów Śląski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, </w:t>
            </w:r>
            <w:r w:rsidR="005A43C6">
              <w:rPr>
                <w:rFonts w:ascii="Arial" w:eastAsiaTheme="minorEastAsia" w:hAnsi="Arial" w:cs="Arial"/>
                <w:sz w:val="18"/>
                <w:szCs w:val="18"/>
              </w:rPr>
              <w:t>ul. Wrocławska 55, 55-065 Jordanów Śląski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, w zakresie rejestracji wniosków składanych w organie dowolnej gminy w ramach obsługi wydawania i unieważniania dowodów osobistych</w:t>
            </w:r>
          </w:p>
          <w:p w14:paraId="51D21C93" w14:textId="77777777" w:rsidR="0003743F" w:rsidRPr="00943819" w:rsidRDefault="00B113B5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14:paraId="049F17A9" w14:textId="77777777" w:rsidR="0003743F" w:rsidRPr="00943819" w:rsidRDefault="00B113B5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r w:rsidR="0003743F" w:rsidRPr="00943819">
              <w:rPr>
                <w:rFonts w:ascii="Arial" w:eastAsiaTheme="minorEastAsia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 oraz personalizację dowodów osobistych.</w:t>
            </w:r>
          </w:p>
          <w:p w14:paraId="665B6338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AFA375B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W zakresie danych przetwarzanych w dokumentacji papierowej i innych zbiorach danych prowadzonych przez organ ewidencji ludności administratorem jest  Prezydent Wrocławia</w:t>
            </w:r>
          </w:p>
        </w:tc>
      </w:tr>
      <w:tr w:rsidR="0003743F" w:rsidRPr="00943819" w14:paraId="5218A4A9" w14:textId="77777777" w:rsidTr="006C33CF">
        <w:tc>
          <w:tcPr>
            <w:tcW w:w="2647" w:type="dxa"/>
            <w:shd w:val="clear" w:color="auto" w:fill="D9D9D9"/>
          </w:tcPr>
          <w:p w14:paraId="1497009C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DANE KONTAKTOWE ADMINISTRATORA</w:t>
            </w:r>
          </w:p>
        </w:tc>
        <w:tc>
          <w:tcPr>
            <w:tcW w:w="7559" w:type="dxa"/>
          </w:tcPr>
          <w:p w14:paraId="7FFF1365" w14:textId="77777777" w:rsidR="0003743F" w:rsidRPr="00943819" w:rsidRDefault="0003743F">
            <w:pPr>
              <w:spacing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7" w:history="1">
              <w:r w:rsidRPr="00943819">
                <w:rPr>
                  <w:rFonts w:ascii="Arial" w:eastAsiaTheme="minorEastAsia" w:hAnsi="Arial" w:cs="Arial"/>
                  <w:color w:val="0563C1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, lub pisemnie na adres siedziby administratora.</w:t>
            </w:r>
          </w:p>
          <w:p w14:paraId="779808C4" w14:textId="77777777"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administratora.</w:t>
            </w:r>
          </w:p>
          <w:p w14:paraId="1E9549CE" w14:textId="77777777"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03D2E63" w14:textId="2C20FDE6"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Z administratorem – </w:t>
            </w:r>
            <w:r w:rsidR="005A43C6">
              <w:rPr>
                <w:rFonts w:ascii="Arial" w:eastAsiaTheme="minorEastAsia" w:hAnsi="Arial" w:cs="Arial"/>
                <w:sz w:val="18"/>
                <w:szCs w:val="18"/>
              </w:rPr>
              <w:t>Wójtem Gminy Jordanów Śląski</w:t>
            </w: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 można się skontaktować pisemnie na adres siedziby administratora</w:t>
            </w:r>
          </w:p>
          <w:p w14:paraId="262981E7" w14:textId="0AB3CA4F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Adres pocztowy: </w:t>
            </w:r>
            <w:r w:rsidR="005A43C6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ul. Wrocławska 55, 55-065 Jordanów Śląski</w:t>
            </w:r>
            <w:r w:rsidRPr="00943819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1695103" w14:textId="28DF20CC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/>
              </w:rPr>
            </w:pPr>
            <w:r w:rsidRPr="00943819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/>
              </w:rPr>
              <w:t xml:space="preserve">Adres e-mail: </w:t>
            </w:r>
            <w:r w:rsidR="005A43C6"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/>
              </w:rPr>
              <w:t>ug@jordanowslaski.pl</w:t>
            </w:r>
          </w:p>
          <w:p w14:paraId="6055AE9D" w14:textId="1D71D931" w:rsidR="0003743F" w:rsidRPr="00943819" w:rsidRDefault="0003743F">
            <w:pPr>
              <w:pStyle w:val="Akapitzlist"/>
              <w:spacing w:after="0" w:line="276" w:lineRule="auto"/>
              <w:ind w:left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Numer telefonu: </w:t>
            </w:r>
            <w:r w:rsidRPr="0094381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+48 7</w:t>
            </w:r>
            <w:r w:rsidR="005A43C6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1 391 15 80</w:t>
            </w:r>
          </w:p>
        </w:tc>
      </w:tr>
      <w:tr w:rsidR="0003743F" w:rsidRPr="00943819" w14:paraId="1F85BE7E" w14:textId="77777777" w:rsidTr="006C33CF">
        <w:tc>
          <w:tcPr>
            <w:tcW w:w="2647" w:type="dxa"/>
            <w:shd w:val="clear" w:color="auto" w:fill="D9D9D9"/>
          </w:tcPr>
          <w:p w14:paraId="75C1B736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559" w:type="dxa"/>
          </w:tcPr>
          <w:p w14:paraId="239E7BAB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 / Pana dane będą przetwarzane w celu:</w:t>
            </w:r>
          </w:p>
          <w:p w14:paraId="11FB1C13" w14:textId="77777777" w:rsidR="0003743F" w:rsidRPr="00943819" w:rsidRDefault="0003743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wydania Pani/Panu dowodu osobistego. </w:t>
            </w:r>
          </w:p>
          <w:p w14:paraId="6970CD48" w14:textId="77777777" w:rsidR="0003743F" w:rsidRPr="00943819" w:rsidRDefault="0003743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unieważnienia Pani/Pana dowodu osobistego z powodu: </w:t>
            </w:r>
          </w:p>
          <w:p w14:paraId="27802ED4" w14:textId="77777777" w:rsidR="0003743F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zgłoszenia utraty lub uszkodzenia dowodu,</w:t>
            </w:r>
          </w:p>
          <w:p w14:paraId="7B915587" w14:textId="77777777" w:rsidR="000D2E95" w:rsidRDefault="000D2E95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zgłoszenia podejrzenia kradzieży tożsamości</w:t>
            </w:r>
          </w:p>
          <w:p w14:paraId="118B0612" w14:textId="77777777" w:rsidR="000D2E95" w:rsidRPr="00943819" w:rsidRDefault="000D2E95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zgłoszenia zawieszenia lub cofnięcia zawieszenia dowodu osobistego</w:t>
            </w:r>
          </w:p>
          <w:p w14:paraId="1D7494EB" w14:textId="77777777" w:rsidR="0003743F" w:rsidRPr="00943819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zmiany danych zawartych w dowodzie,</w:t>
            </w:r>
          </w:p>
          <w:p w14:paraId="1C81AD93" w14:textId="77777777" w:rsidR="0003743F" w:rsidRPr="00943819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upływu terminu ważności dowodu,</w:t>
            </w:r>
          </w:p>
          <w:p w14:paraId="35ECAEB4" w14:textId="77777777" w:rsidR="0003743F" w:rsidRPr="00943819" w:rsidRDefault="0003743F">
            <w:pPr>
              <w:numPr>
                <w:ilvl w:val="1"/>
                <w:numId w:val="1"/>
              </w:numPr>
              <w:spacing w:after="0" w:line="276" w:lineRule="auto"/>
              <w:ind w:left="1137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utraty obywatelstwa polskiego lub zgonu.</w:t>
            </w:r>
          </w:p>
          <w:p w14:paraId="53F7021C" w14:textId="77777777" w:rsidR="0003743F" w:rsidRPr="00943819" w:rsidRDefault="000374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uzyskania przez Panią/Pana zaświadczenia o danych własnych zgromadzonych w Rejestrze Dowodów Osobistych</w:t>
            </w:r>
          </w:p>
          <w:p w14:paraId="4618DA64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27F0F96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Pani/Pana dane będą przetwarzane na podstawie przepisów ustawy o dowodach osobistych.</w:t>
            </w:r>
          </w:p>
        </w:tc>
      </w:tr>
      <w:tr w:rsidR="0003743F" w:rsidRPr="00943819" w14:paraId="2EBBF88D" w14:textId="77777777" w:rsidTr="006C33CF">
        <w:tc>
          <w:tcPr>
            <w:tcW w:w="2647" w:type="dxa"/>
            <w:shd w:val="clear" w:color="auto" w:fill="D9D9D9"/>
          </w:tcPr>
          <w:p w14:paraId="68E9A8CF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66FE0083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59" w:type="dxa"/>
          </w:tcPr>
          <w:p w14:paraId="39669056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 podmiotom, jeżeli wykażą w tym interes prawny w otrzymaniu danych. </w:t>
            </w:r>
          </w:p>
        </w:tc>
      </w:tr>
      <w:tr w:rsidR="0003743F" w:rsidRPr="00943819" w14:paraId="66B30D86" w14:textId="77777777" w:rsidTr="006C33CF">
        <w:tc>
          <w:tcPr>
            <w:tcW w:w="2647" w:type="dxa"/>
            <w:shd w:val="clear" w:color="auto" w:fill="D9D9D9"/>
          </w:tcPr>
          <w:p w14:paraId="7C3B13BC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559" w:type="dxa"/>
          </w:tcPr>
          <w:p w14:paraId="0170FD53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Pani/Pana dane dotyczące utraconego dowodu osobistego (skradzionego lub zagubionego) będą przekazywane do Systemu Informacyjnego Schengen II na podstawie ustawy o udziale Rzeczypospolitej Polskiej w Systemie Informacyjnym Schengen oraz Wizowym Systemie Informacyjnym. Dane będą przekazywane za pośrednictwem Krajowego Systemu Informatycznego prowadzonego przez Komendanta Głównego Policji.</w:t>
            </w:r>
          </w:p>
        </w:tc>
      </w:tr>
      <w:tr w:rsidR="0003743F" w:rsidRPr="00943819" w14:paraId="1EC6C7BD" w14:textId="77777777" w:rsidTr="006C33CF">
        <w:trPr>
          <w:trHeight w:val="525"/>
        </w:trPr>
        <w:tc>
          <w:tcPr>
            <w:tcW w:w="2647" w:type="dxa"/>
            <w:shd w:val="clear" w:color="auto" w:fill="D9D9D9"/>
          </w:tcPr>
          <w:p w14:paraId="7E1ACC9B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559" w:type="dxa"/>
          </w:tcPr>
          <w:p w14:paraId="6528566F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Dane w Rejestrze Dowodów Osobistych będą przetwarzane bezterminowo. </w:t>
            </w:r>
          </w:p>
          <w:p w14:paraId="5788D18A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6DB8695" w14:textId="77777777" w:rsidR="0003743F" w:rsidRPr="00943819" w:rsidRDefault="0003743F">
            <w:pPr>
              <w:pStyle w:val="Normalny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Dokumentacja przechowywana będzie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 (Dz.U. z 2011 r. Nr 14, poz. 67)</w:t>
            </w:r>
          </w:p>
        </w:tc>
      </w:tr>
      <w:tr w:rsidR="0003743F" w:rsidRPr="00943819" w14:paraId="3ED4B0B3" w14:textId="77777777" w:rsidTr="006C33CF">
        <w:tc>
          <w:tcPr>
            <w:tcW w:w="2647" w:type="dxa"/>
            <w:shd w:val="clear" w:color="auto" w:fill="D9D9D9"/>
          </w:tcPr>
          <w:p w14:paraId="4AE96DAF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PRAWA PODMIOTÓW DANYCH</w:t>
            </w:r>
          </w:p>
        </w:tc>
        <w:tc>
          <w:tcPr>
            <w:tcW w:w="7559" w:type="dxa"/>
          </w:tcPr>
          <w:p w14:paraId="7821AC1C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03743F" w:rsidRPr="00943819" w14:paraId="347A2D8B" w14:textId="77777777" w:rsidTr="006C33CF">
        <w:tc>
          <w:tcPr>
            <w:tcW w:w="2647" w:type="dxa"/>
            <w:shd w:val="clear" w:color="auto" w:fill="D9D9D9"/>
          </w:tcPr>
          <w:p w14:paraId="008B86B1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559" w:type="dxa"/>
          </w:tcPr>
          <w:p w14:paraId="03BAE89B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03743F" w:rsidRPr="00943819" w14:paraId="753E57B4" w14:textId="77777777" w:rsidTr="006C33CF">
        <w:tc>
          <w:tcPr>
            <w:tcW w:w="2647" w:type="dxa"/>
            <w:shd w:val="clear" w:color="auto" w:fill="D9D9D9"/>
          </w:tcPr>
          <w:p w14:paraId="4E320B6A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ŹRÓDŁO POCHODZENIA DANYCH OSOBOWYCH</w:t>
            </w:r>
          </w:p>
        </w:tc>
        <w:tc>
          <w:tcPr>
            <w:tcW w:w="7559" w:type="dxa"/>
          </w:tcPr>
          <w:p w14:paraId="70ECBADB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Pani/Pana dane do Rejestru Dowodów Osobistych wprowadzane są przez następujące organy:</w:t>
            </w:r>
          </w:p>
          <w:p w14:paraId="44C967E2" w14:textId="77777777" w:rsidR="0003743F" w:rsidRPr="00943819" w:rsidRDefault="000374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organ gminy, który wydaje lub unieważnia dowód osobisty,</w:t>
            </w:r>
          </w:p>
          <w:p w14:paraId="7DA31A8C" w14:textId="77777777" w:rsidR="0003743F" w:rsidRPr="00943819" w:rsidRDefault="0003743F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>ministra właściwego do spraw wewnętrznych, który personalizuje dowód osobisty</w:t>
            </w:r>
          </w:p>
        </w:tc>
      </w:tr>
      <w:tr w:rsidR="0003743F" w:rsidRPr="00943819" w14:paraId="33FEEEC4" w14:textId="77777777" w:rsidTr="006C33CF">
        <w:trPr>
          <w:trHeight w:val="20"/>
        </w:trPr>
        <w:tc>
          <w:tcPr>
            <w:tcW w:w="2647" w:type="dxa"/>
            <w:shd w:val="clear" w:color="auto" w:fill="D9D9D9"/>
          </w:tcPr>
          <w:p w14:paraId="73B7957D" w14:textId="77777777" w:rsidR="0003743F" w:rsidRPr="00943819" w:rsidRDefault="0003743F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559" w:type="dxa"/>
          </w:tcPr>
          <w:p w14:paraId="64EEDB69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943819">
              <w:rPr>
                <w:rFonts w:ascii="Arial" w:eastAsiaTheme="minorEastAsia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3A6446DA" w14:textId="77777777" w:rsidR="0003743F" w:rsidRPr="00943819" w:rsidRDefault="0003743F">
            <w:pPr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561A9950" w14:textId="77777777" w:rsidR="0003743F" w:rsidRDefault="0003743F">
      <w:pPr>
        <w:rPr>
          <w:rFonts w:ascii="Arial" w:hAnsi="Arial" w:cs="Arial"/>
          <w:sz w:val="18"/>
          <w:szCs w:val="18"/>
        </w:rPr>
      </w:pPr>
    </w:p>
    <w:sectPr w:rsidR="0003743F" w:rsidSect="0003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8FF6" w14:textId="77777777" w:rsidR="00DB33D6" w:rsidRDefault="00DB33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3F62161" w14:textId="77777777" w:rsidR="00DB33D6" w:rsidRDefault="00DB33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FE4E" w14:textId="77777777" w:rsidR="00DB33D6" w:rsidRDefault="00DB33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B27D260" w14:textId="77777777" w:rsidR="00DB33D6" w:rsidRDefault="00DB33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73085213">
    <w:abstractNumId w:val="0"/>
  </w:num>
  <w:num w:numId="2" w16cid:durableId="141231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3F"/>
    <w:rsid w:val="0003743F"/>
    <w:rsid w:val="000D2E95"/>
    <w:rsid w:val="00134866"/>
    <w:rsid w:val="00157409"/>
    <w:rsid w:val="001F61C4"/>
    <w:rsid w:val="00313BF5"/>
    <w:rsid w:val="003434EA"/>
    <w:rsid w:val="003C1D0B"/>
    <w:rsid w:val="005A43C6"/>
    <w:rsid w:val="005C34BA"/>
    <w:rsid w:val="006C33CF"/>
    <w:rsid w:val="007B0DE5"/>
    <w:rsid w:val="008B3AB5"/>
    <w:rsid w:val="00943819"/>
    <w:rsid w:val="00982989"/>
    <w:rsid w:val="00B113B5"/>
    <w:rsid w:val="00C46ECF"/>
    <w:rsid w:val="00C47B5D"/>
    <w:rsid w:val="00C6245C"/>
    <w:rsid w:val="00C85814"/>
    <w:rsid w:val="00D679B2"/>
    <w:rsid w:val="00DB33D6"/>
    <w:rsid w:val="00DF6B17"/>
    <w:rsid w:val="00F81B09"/>
    <w:rsid w:val="00F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928BF"/>
  <w15:docId w15:val="{EB27C036-A214-45C7-B8C2-3051C6B2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B0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81B09"/>
    <w:pPr>
      <w:ind w:left="720"/>
    </w:pPr>
  </w:style>
  <w:style w:type="character" w:styleId="Hipercze">
    <w:name w:val="Hyperlink"/>
    <w:basedOn w:val="Domylnaczcionkaakapitu"/>
    <w:uiPriority w:val="99"/>
    <w:rsid w:val="00F81B09"/>
    <w:rPr>
      <w:rFonts w:ascii="Times New Roman" w:hAnsi="Times New Roman"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rsid w:val="00F81B09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basedOn w:val="Domylnaczcionkaakapitu"/>
    <w:uiPriority w:val="99"/>
    <w:rsid w:val="00F81B0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1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B0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1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1B0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F8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1B0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rsid w:val="00F81B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81B0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F81B09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81B0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1B09"/>
    <w:pPr>
      <w:spacing w:after="0" w:line="240" w:lineRule="auto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743F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cyfryzacja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subject/>
  <dc:creator>Kopytowska Katarzyna</dc:creator>
  <cp:keywords/>
  <dc:description/>
  <cp:lastModifiedBy>Klaudia Ligas</cp:lastModifiedBy>
  <cp:revision>3</cp:revision>
  <cp:lastPrinted>2024-11-20T10:57:00Z</cp:lastPrinted>
  <dcterms:created xsi:type="dcterms:W3CDTF">2026-04-17T09:59:00Z</dcterms:created>
  <dcterms:modified xsi:type="dcterms:W3CDTF">2026-04-17T10:05:00Z</dcterms:modified>
</cp:coreProperties>
</file>